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146" w:rsidRPr="00585704" w:rsidRDefault="00B95146" w:rsidP="00B95146">
      <w:pPr>
        <w:tabs>
          <w:tab w:val="left" w:pos="6420"/>
          <w:tab w:val="left" w:pos="8460"/>
        </w:tabs>
        <w:ind w:firstLine="709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585704">
        <w:rPr>
          <w:rFonts w:ascii="Arial" w:hAnsi="Arial" w:cs="Arial"/>
          <w:b/>
          <w:sz w:val="21"/>
          <w:szCs w:val="21"/>
          <w:u w:val="single"/>
        </w:rPr>
        <w:t>Старшая группа должностей категории «Специалисты»</w:t>
      </w:r>
    </w:p>
    <w:p w:rsidR="00B95146" w:rsidRPr="00585704" w:rsidRDefault="00B95146" w:rsidP="00B95146">
      <w:pPr>
        <w:tabs>
          <w:tab w:val="left" w:pos="6420"/>
          <w:tab w:val="left" w:pos="8460"/>
        </w:tabs>
        <w:ind w:firstLine="709"/>
        <w:jc w:val="both"/>
        <w:rPr>
          <w:rFonts w:ascii="Arial" w:hAnsi="Arial" w:cs="Arial"/>
          <w:sz w:val="21"/>
          <w:szCs w:val="21"/>
          <w:u w:val="single"/>
        </w:rPr>
      </w:pPr>
      <w:r w:rsidRPr="00585704">
        <w:rPr>
          <w:rFonts w:ascii="Arial" w:hAnsi="Arial" w:cs="Arial"/>
          <w:sz w:val="21"/>
          <w:szCs w:val="21"/>
          <w:u w:val="single"/>
        </w:rPr>
        <w:t xml:space="preserve"> </w:t>
      </w:r>
    </w:p>
    <w:tbl>
      <w:tblPr>
        <w:tblW w:w="98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2"/>
        <w:gridCol w:w="4990"/>
        <w:gridCol w:w="1499"/>
      </w:tblGrid>
      <w:tr w:rsidR="00B95146" w:rsidRPr="00585704" w:rsidTr="00C525D1">
        <w:tc>
          <w:tcPr>
            <w:tcW w:w="567" w:type="dxa"/>
            <w:shd w:val="clear" w:color="auto" w:fill="auto"/>
          </w:tcPr>
          <w:p w:rsidR="00B95146" w:rsidRPr="00585704" w:rsidRDefault="00B95146" w:rsidP="00C525D1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85704">
              <w:rPr>
                <w:rFonts w:ascii="Arial" w:hAnsi="Arial" w:cs="Arial"/>
                <w:b/>
                <w:sz w:val="21"/>
                <w:szCs w:val="21"/>
              </w:rPr>
              <w:t>№ п/п</w:t>
            </w:r>
          </w:p>
        </w:tc>
        <w:tc>
          <w:tcPr>
            <w:tcW w:w="2832" w:type="dxa"/>
          </w:tcPr>
          <w:p w:rsidR="00B95146" w:rsidRPr="00585704" w:rsidRDefault="00B95146" w:rsidP="00C525D1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85704">
              <w:rPr>
                <w:rFonts w:ascii="Arial" w:hAnsi="Arial" w:cs="Arial"/>
                <w:b/>
                <w:sz w:val="21"/>
                <w:szCs w:val="21"/>
              </w:rPr>
              <w:t>Наименование отдела</w:t>
            </w:r>
          </w:p>
        </w:tc>
        <w:tc>
          <w:tcPr>
            <w:tcW w:w="4990" w:type="dxa"/>
            <w:shd w:val="clear" w:color="auto" w:fill="auto"/>
          </w:tcPr>
          <w:p w:rsidR="00B95146" w:rsidRPr="00585704" w:rsidRDefault="00B95146" w:rsidP="00C525D1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85704">
              <w:rPr>
                <w:rFonts w:ascii="Arial" w:hAnsi="Arial" w:cs="Arial"/>
                <w:b/>
                <w:sz w:val="21"/>
                <w:szCs w:val="21"/>
              </w:rPr>
              <w:t>Наименование вакантных должностей</w:t>
            </w:r>
          </w:p>
        </w:tc>
        <w:tc>
          <w:tcPr>
            <w:tcW w:w="1499" w:type="dxa"/>
            <w:shd w:val="clear" w:color="auto" w:fill="auto"/>
          </w:tcPr>
          <w:p w:rsidR="00B95146" w:rsidRPr="00585704" w:rsidRDefault="00B95146" w:rsidP="00C525D1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85704">
              <w:rPr>
                <w:rFonts w:ascii="Arial" w:hAnsi="Arial" w:cs="Arial"/>
                <w:b/>
                <w:sz w:val="21"/>
                <w:szCs w:val="21"/>
              </w:rPr>
              <w:t>Количество вакансий</w:t>
            </w:r>
          </w:p>
        </w:tc>
      </w:tr>
      <w:tr w:rsidR="00B95146" w:rsidRPr="00585704" w:rsidTr="00C525D1">
        <w:trPr>
          <w:trHeight w:val="27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2832" w:type="dxa"/>
            <w:vMerge w:val="restart"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Отдел общего обеспечения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499" w:type="dxa"/>
            <w:shd w:val="clear" w:color="auto" w:fill="auto"/>
          </w:tcPr>
          <w:p w:rsidR="00B95146" w:rsidRPr="00585704" w:rsidRDefault="00B95146" w:rsidP="00C525D1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B95146" w:rsidRPr="00585704" w:rsidTr="00C525D1">
        <w:trPr>
          <w:trHeight w:val="273"/>
        </w:trPr>
        <w:tc>
          <w:tcPr>
            <w:tcW w:w="567" w:type="dxa"/>
            <w:vMerge/>
            <w:shd w:val="clear" w:color="auto" w:fill="auto"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32" w:type="dxa"/>
            <w:vMerge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 xml:space="preserve">ведущий специалист-эксперт </w:t>
            </w:r>
          </w:p>
        </w:tc>
        <w:tc>
          <w:tcPr>
            <w:tcW w:w="1499" w:type="dxa"/>
            <w:shd w:val="clear" w:color="auto" w:fill="auto"/>
          </w:tcPr>
          <w:p w:rsidR="00B95146" w:rsidRPr="00585704" w:rsidRDefault="00B95146" w:rsidP="00C525D1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B95146" w:rsidRPr="00585704" w:rsidTr="00C525D1">
        <w:trPr>
          <w:trHeight w:val="299"/>
        </w:trPr>
        <w:tc>
          <w:tcPr>
            <w:tcW w:w="567" w:type="dxa"/>
            <w:vMerge/>
            <w:shd w:val="clear" w:color="auto" w:fill="auto"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32" w:type="dxa"/>
            <w:vMerge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специалист-эксперт</w:t>
            </w:r>
          </w:p>
        </w:tc>
        <w:tc>
          <w:tcPr>
            <w:tcW w:w="1499" w:type="dxa"/>
            <w:shd w:val="clear" w:color="auto" w:fill="auto"/>
          </w:tcPr>
          <w:p w:rsidR="00B95146" w:rsidRPr="00585704" w:rsidRDefault="00B95146" w:rsidP="00C525D1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B95146" w:rsidRPr="00585704" w:rsidTr="00C525D1">
        <w:trPr>
          <w:trHeight w:val="393"/>
        </w:trPr>
        <w:tc>
          <w:tcPr>
            <w:tcW w:w="567" w:type="dxa"/>
            <w:shd w:val="clear" w:color="auto" w:fill="auto"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2832" w:type="dxa"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Правовой отдел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B95146" w:rsidRPr="00585704" w:rsidRDefault="00B95146" w:rsidP="00C525D1">
            <w:pPr>
              <w:pStyle w:val="ConsNonformat"/>
              <w:ind w:right="0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499" w:type="dxa"/>
            <w:shd w:val="clear" w:color="auto" w:fill="auto"/>
          </w:tcPr>
          <w:p w:rsidR="00B95146" w:rsidRPr="00585704" w:rsidRDefault="00B95146" w:rsidP="00C525D1">
            <w:pPr>
              <w:pStyle w:val="ConsNonformat"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B95146" w:rsidRPr="00585704" w:rsidRDefault="00B95146" w:rsidP="00C525D1">
            <w:pPr>
              <w:pStyle w:val="ConsNonformat"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B95146" w:rsidRPr="00585704" w:rsidTr="00C525D1">
        <w:trPr>
          <w:trHeight w:val="30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2832" w:type="dxa"/>
            <w:vMerge w:val="restart"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Отдел учета и работы с налогоплательщиками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499" w:type="dxa"/>
            <w:shd w:val="clear" w:color="auto" w:fill="auto"/>
          </w:tcPr>
          <w:p w:rsidR="00B95146" w:rsidRPr="00585704" w:rsidRDefault="00B95146" w:rsidP="00C525D1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B95146" w:rsidRPr="00585704" w:rsidTr="00C525D1">
        <w:trPr>
          <w:trHeight w:val="300"/>
        </w:trPr>
        <w:tc>
          <w:tcPr>
            <w:tcW w:w="567" w:type="dxa"/>
            <w:vMerge/>
            <w:shd w:val="clear" w:color="auto" w:fill="auto"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32" w:type="dxa"/>
            <w:vMerge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специалист-эксперт</w:t>
            </w:r>
          </w:p>
        </w:tc>
        <w:tc>
          <w:tcPr>
            <w:tcW w:w="1499" w:type="dxa"/>
            <w:shd w:val="clear" w:color="auto" w:fill="auto"/>
          </w:tcPr>
          <w:p w:rsidR="00B95146" w:rsidRPr="00585704" w:rsidRDefault="00B95146" w:rsidP="00C525D1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B95146" w:rsidRPr="00585704" w:rsidTr="00C525D1">
        <w:trPr>
          <w:trHeight w:val="473"/>
        </w:trPr>
        <w:tc>
          <w:tcPr>
            <w:tcW w:w="567" w:type="dxa"/>
            <w:shd w:val="clear" w:color="auto" w:fill="auto"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832" w:type="dxa"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Аналитический отдел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499" w:type="dxa"/>
            <w:shd w:val="clear" w:color="auto" w:fill="auto"/>
          </w:tcPr>
          <w:p w:rsidR="00B95146" w:rsidRPr="00585704" w:rsidRDefault="00B95146" w:rsidP="00C525D1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B95146" w:rsidRPr="00585704" w:rsidTr="00C525D1">
        <w:trPr>
          <w:trHeight w:val="45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32" w:type="dxa"/>
            <w:vMerge w:val="restart"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Отдел камеральных проверок № 1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старший государственный налоговый инспектор</w:t>
            </w:r>
          </w:p>
          <w:p w:rsidR="00B95146" w:rsidRPr="00585704" w:rsidRDefault="00B95146" w:rsidP="00C525D1">
            <w:pPr>
              <w:pStyle w:val="ConsNonformat"/>
              <w:ind w:righ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99" w:type="dxa"/>
            <w:shd w:val="clear" w:color="auto" w:fill="auto"/>
          </w:tcPr>
          <w:p w:rsidR="00B95146" w:rsidRPr="00585704" w:rsidRDefault="00B95146" w:rsidP="00C525D1">
            <w:pPr>
              <w:pStyle w:val="ConsNonformat"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B95146" w:rsidRPr="00585704" w:rsidTr="00C525D1">
        <w:trPr>
          <w:trHeight w:val="450"/>
        </w:trPr>
        <w:tc>
          <w:tcPr>
            <w:tcW w:w="567" w:type="dxa"/>
            <w:vMerge/>
            <w:shd w:val="clear" w:color="auto" w:fill="auto"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32" w:type="dxa"/>
            <w:vMerge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государственный налоговый инспектор</w:t>
            </w:r>
          </w:p>
          <w:p w:rsidR="00B95146" w:rsidRPr="00585704" w:rsidRDefault="00B95146" w:rsidP="00C525D1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99" w:type="dxa"/>
            <w:shd w:val="clear" w:color="auto" w:fill="auto"/>
          </w:tcPr>
          <w:p w:rsidR="00B95146" w:rsidRPr="00585704" w:rsidRDefault="00B95146" w:rsidP="00C525D1">
            <w:pPr>
              <w:pStyle w:val="ConsNonformat"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B95146" w:rsidRPr="00585704" w:rsidTr="00C525D1">
        <w:trPr>
          <w:trHeight w:val="497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2832" w:type="dxa"/>
            <w:vMerge w:val="restart"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Отдел камеральных проверок № 2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старший государственный налоговый инспектор</w:t>
            </w:r>
          </w:p>
        </w:tc>
        <w:tc>
          <w:tcPr>
            <w:tcW w:w="1499" w:type="dxa"/>
            <w:shd w:val="clear" w:color="auto" w:fill="auto"/>
          </w:tcPr>
          <w:p w:rsidR="00B95146" w:rsidRPr="00585704" w:rsidRDefault="00B95146" w:rsidP="00C525D1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B95146" w:rsidRPr="00585704" w:rsidTr="00C525D1">
        <w:trPr>
          <w:trHeight w:val="136"/>
        </w:trPr>
        <w:tc>
          <w:tcPr>
            <w:tcW w:w="567" w:type="dxa"/>
            <w:vMerge/>
            <w:shd w:val="clear" w:color="auto" w:fill="auto"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32" w:type="dxa"/>
            <w:vMerge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государственный налоговый инспектор</w:t>
            </w:r>
          </w:p>
          <w:p w:rsidR="00B95146" w:rsidRPr="00585704" w:rsidRDefault="00B95146" w:rsidP="00C525D1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99" w:type="dxa"/>
            <w:shd w:val="clear" w:color="auto" w:fill="auto"/>
          </w:tcPr>
          <w:p w:rsidR="00B95146" w:rsidRPr="00585704" w:rsidRDefault="00B95146" w:rsidP="00C525D1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B95146" w:rsidRPr="00585704" w:rsidTr="00C525D1">
        <w:trPr>
          <w:trHeight w:val="456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2832" w:type="dxa"/>
            <w:vMerge w:val="restart"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Отдел выездных проверок</w:t>
            </w:r>
          </w:p>
        </w:tc>
        <w:tc>
          <w:tcPr>
            <w:tcW w:w="4990" w:type="dxa"/>
            <w:shd w:val="clear" w:color="auto" w:fill="auto"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старший государственный налоговый инспектор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2</w:t>
            </w:r>
          </w:p>
        </w:tc>
      </w:tr>
      <w:tr w:rsidR="00B95146" w:rsidRPr="00585704" w:rsidTr="00C525D1">
        <w:trPr>
          <w:trHeight w:val="456"/>
        </w:trPr>
        <w:tc>
          <w:tcPr>
            <w:tcW w:w="567" w:type="dxa"/>
            <w:vMerge/>
            <w:shd w:val="clear" w:color="auto" w:fill="auto"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32" w:type="dxa"/>
            <w:vMerge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90" w:type="dxa"/>
            <w:shd w:val="clear" w:color="auto" w:fill="auto"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государственный налоговый инспектор</w:t>
            </w:r>
          </w:p>
        </w:tc>
        <w:tc>
          <w:tcPr>
            <w:tcW w:w="1499" w:type="dxa"/>
            <w:shd w:val="clear" w:color="auto" w:fill="auto"/>
            <w:vAlign w:val="center"/>
          </w:tcPr>
          <w:p w:rsidR="00B95146" w:rsidRPr="00585704" w:rsidRDefault="00B95146" w:rsidP="00C525D1">
            <w:pPr>
              <w:pStyle w:val="ConsNonformat"/>
              <w:widowControl/>
              <w:ind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85704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</w:tbl>
    <w:p w:rsidR="00B95146" w:rsidRPr="00585704" w:rsidRDefault="00B95146" w:rsidP="00B95146">
      <w:pPr>
        <w:tabs>
          <w:tab w:val="left" w:pos="6420"/>
          <w:tab w:val="left" w:pos="8460"/>
        </w:tabs>
        <w:ind w:firstLine="709"/>
        <w:jc w:val="both"/>
        <w:rPr>
          <w:rFonts w:ascii="Arial" w:hAnsi="Arial" w:cs="Arial"/>
          <w:sz w:val="21"/>
          <w:szCs w:val="21"/>
          <w:u w:val="single"/>
        </w:rPr>
      </w:pPr>
    </w:p>
    <w:p w:rsidR="00472FB0" w:rsidRDefault="00472FB0">
      <w:bookmarkStart w:id="0" w:name="_GoBack"/>
      <w:bookmarkEnd w:id="0"/>
    </w:p>
    <w:sectPr w:rsidR="00472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46"/>
    <w:rsid w:val="00472FB0"/>
    <w:rsid w:val="00B9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3AFC2-2548-4DC1-BD0A-95073ED1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51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2016-01-14T13:43:00Z</dcterms:created>
  <dcterms:modified xsi:type="dcterms:W3CDTF">2016-01-14T13:43:00Z</dcterms:modified>
</cp:coreProperties>
</file>